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3B4E19" w14:textId="57D55EE0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031818">
        <w:rPr>
          <w:rFonts w:ascii="Arial" w:hAnsi="Arial" w:cs="Arial"/>
          <w:b/>
          <w:bCs/>
          <w:sz w:val="24"/>
          <w:szCs w:val="24"/>
        </w:rPr>
        <w:t xml:space="preserve">TSG-RAN WG2 </w:t>
      </w:r>
      <w:r w:rsidRPr="000F4E43">
        <w:rPr>
          <w:rFonts w:ascii="Arial" w:hAnsi="Arial" w:cs="Arial"/>
          <w:b/>
          <w:bCs/>
          <w:sz w:val="24"/>
          <w:szCs w:val="24"/>
        </w:rPr>
        <w:t>Meeting #</w:t>
      </w:r>
      <w:r w:rsidR="00031818">
        <w:rPr>
          <w:rFonts w:ascii="Arial" w:hAnsi="Arial" w:cs="Arial"/>
          <w:b/>
          <w:bCs/>
          <w:sz w:val="24"/>
          <w:szCs w:val="24"/>
        </w:rPr>
        <w:t>105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031818">
        <w:rPr>
          <w:rFonts w:ascii="Arial" w:hAnsi="Arial" w:cs="Arial"/>
          <w:b/>
          <w:bCs/>
          <w:sz w:val="24"/>
          <w:szCs w:val="24"/>
        </w:rPr>
        <w:t>R2-190</w:t>
      </w:r>
      <w:r w:rsidR="006248B6">
        <w:rPr>
          <w:rFonts w:ascii="Arial" w:hAnsi="Arial" w:cs="Arial"/>
          <w:b/>
          <w:bCs/>
          <w:sz w:val="24"/>
          <w:szCs w:val="24"/>
        </w:rPr>
        <w:t>2468</w:t>
      </w:r>
    </w:p>
    <w:p w14:paraId="2E300BD8" w14:textId="62F96E60" w:rsidR="00463675" w:rsidRPr="000F4E43" w:rsidRDefault="00031818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Athens</w:t>
      </w:r>
      <w:r w:rsidR="00463675" w:rsidRPr="000F4E4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Greece</w:t>
      </w:r>
      <w:r w:rsidR="00463675" w:rsidRPr="000F4E43">
        <w:rPr>
          <w:rFonts w:ascii="Arial" w:hAnsi="Arial" w:cs="Arial"/>
          <w:b/>
          <w:bCs/>
          <w:sz w:val="24"/>
          <w:szCs w:val="24"/>
        </w:rPr>
        <w:t xml:space="preserve">, </w:t>
      </w:r>
      <w:r w:rsidR="00CF7B9F">
        <w:rPr>
          <w:rFonts w:ascii="Arial" w:hAnsi="Arial" w:cs="Arial"/>
          <w:b/>
          <w:bCs/>
          <w:sz w:val="24"/>
          <w:szCs w:val="24"/>
        </w:rPr>
        <w:t xml:space="preserve">25 </w:t>
      </w:r>
      <w:r>
        <w:rPr>
          <w:rFonts w:ascii="Arial" w:hAnsi="Arial" w:cs="Arial"/>
          <w:b/>
          <w:bCs/>
          <w:sz w:val="24"/>
          <w:szCs w:val="24"/>
        </w:rPr>
        <w:t>Feb – 1 Mar 2019</w:t>
      </w:r>
    </w:p>
    <w:p w14:paraId="04433391" w14:textId="77777777" w:rsidR="00463675" w:rsidRPr="000F4E43" w:rsidRDefault="00463675">
      <w:pPr>
        <w:rPr>
          <w:rFonts w:ascii="Arial" w:hAnsi="Arial" w:cs="Arial"/>
        </w:rPr>
      </w:pPr>
    </w:p>
    <w:p w14:paraId="2098A850" w14:textId="50EFA27B" w:rsidR="00D644A4" w:rsidRPr="003B303E" w:rsidRDefault="00D644A4" w:rsidP="00D644A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commentRangeStart w:id="0"/>
      <w:r w:rsidRPr="00D644A4">
        <w:rPr>
          <w:rFonts w:ascii="Arial" w:hAnsi="Arial" w:cs="Arial"/>
          <w:b/>
          <w:bCs/>
          <w:color w:val="FF0000"/>
          <w:kern w:val="28"/>
        </w:rPr>
        <w:t>[DRAFT]</w:t>
      </w:r>
      <w:commentRangeEnd w:id="0"/>
      <w:r w:rsidRPr="00D644A4">
        <w:rPr>
          <w:rFonts w:ascii="Arial" w:hAnsi="Arial" w:cs="Arial"/>
          <w:b/>
          <w:bCs/>
          <w:kern w:val="28"/>
        </w:rPr>
        <w:commentReference w:id="0"/>
      </w:r>
      <w:r w:rsidRPr="000F4E43">
        <w:rPr>
          <w:color w:val="FF0000"/>
        </w:rPr>
        <w:t xml:space="preserve"> </w:t>
      </w:r>
      <w:r>
        <w:rPr>
          <w:rFonts w:ascii="Arial" w:hAnsi="Arial" w:cs="Arial"/>
          <w:bCs/>
        </w:rPr>
        <w:t>Reply LS on PARLOS RAN impacts</w:t>
      </w:r>
    </w:p>
    <w:p w14:paraId="1B7DCBA6" w14:textId="77777777" w:rsidR="00D644A4" w:rsidRPr="003B303E" w:rsidRDefault="00D644A4" w:rsidP="00D644A4">
      <w:pPr>
        <w:spacing w:after="60"/>
        <w:ind w:left="1985" w:hanging="1985"/>
        <w:rPr>
          <w:rFonts w:ascii="Arial" w:hAnsi="Arial" w:cs="Arial"/>
          <w:bCs/>
        </w:rPr>
      </w:pPr>
      <w:r w:rsidRPr="003B303E">
        <w:rPr>
          <w:rFonts w:ascii="Arial" w:hAnsi="Arial" w:cs="Arial"/>
          <w:b/>
        </w:rPr>
        <w:t>Response to:</w:t>
      </w:r>
      <w:r w:rsidRPr="003B303E">
        <w:rPr>
          <w:rFonts w:ascii="Arial" w:hAnsi="Arial" w:cs="Arial"/>
          <w:bCs/>
        </w:rPr>
        <w:tab/>
      </w:r>
      <w:r w:rsidRPr="00775ED9">
        <w:rPr>
          <w:rFonts w:ascii="Arial" w:hAnsi="Arial" w:cs="Arial"/>
          <w:bCs/>
        </w:rPr>
        <w:t>S2-1901077</w:t>
      </w:r>
    </w:p>
    <w:p w14:paraId="43FA56D4" w14:textId="77777777" w:rsidR="00D644A4" w:rsidRPr="003B303E" w:rsidRDefault="00D644A4" w:rsidP="00D644A4">
      <w:pPr>
        <w:spacing w:after="60"/>
        <w:ind w:left="1985" w:hanging="1985"/>
        <w:rPr>
          <w:rFonts w:ascii="Arial" w:hAnsi="Arial" w:cs="Arial"/>
          <w:bCs/>
        </w:rPr>
      </w:pPr>
      <w:r w:rsidRPr="003B303E">
        <w:rPr>
          <w:rFonts w:ascii="Arial" w:hAnsi="Arial" w:cs="Arial"/>
          <w:b/>
        </w:rPr>
        <w:t>Release:</w:t>
      </w:r>
      <w:r w:rsidRPr="003B303E">
        <w:rPr>
          <w:rFonts w:ascii="Arial" w:hAnsi="Arial" w:cs="Arial"/>
          <w:bCs/>
        </w:rPr>
        <w:tab/>
        <w:t>Rel-16</w:t>
      </w:r>
    </w:p>
    <w:p w14:paraId="75E1CD57" w14:textId="77777777" w:rsidR="00D644A4" w:rsidRPr="003B303E" w:rsidRDefault="00D644A4" w:rsidP="00D644A4">
      <w:pPr>
        <w:spacing w:after="60"/>
        <w:ind w:left="1985" w:hanging="1985"/>
        <w:rPr>
          <w:rFonts w:ascii="Arial" w:hAnsi="Arial" w:cs="Arial"/>
          <w:bCs/>
        </w:rPr>
      </w:pPr>
      <w:r w:rsidRPr="003B303E">
        <w:rPr>
          <w:rFonts w:ascii="Arial" w:hAnsi="Arial" w:cs="Arial"/>
          <w:b/>
        </w:rPr>
        <w:t>Work Item:</w:t>
      </w:r>
      <w:r w:rsidRPr="003B303E">
        <w:rPr>
          <w:rFonts w:ascii="Arial" w:hAnsi="Arial" w:cs="Arial"/>
          <w:bCs/>
        </w:rPr>
        <w:tab/>
        <w:t>FS_PARLOS_SA2</w:t>
      </w:r>
    </w:p>
    <w:p w14:paraId="728F8A00" w14:textId="77777777" w:rsidR="00D644A4" w:rsidRPr="003B303E" w:rsidRDefault="00D644A4" w:rsidP="00D644A4">
      <w:pPr>
        <w:spacing w:after="60"/>
        <w:ind w:left="1985" w:hanging="1985"/>
        <w:rPr>
          <w:rFonts w:ascii="Arial" w:hAnsi="Arial" w:cs="Arial"/>
          <w:b/>
        </w:rPr>
      </w:pPr>
    </w:p>
    <w:p w14:paraId="07AE0489" w14:textId="77777777" w:rsidR="00D644A4" w:rsidRPr="003B303E" w:rsidRDefault="00D644A4" w:rsidP="00D644A4">
      <w:pPr>
        <w:spacing w:after="60"/>
        <w:ind w:left="1985" w:hanging="1985"/>
        <w:rPr>
          <w:rFonts w:ascii="Arial" w:hAnsi="Arial" w:cs="Arial"/>
          <w:bCs/>
        </w:rPr>
      </w:pPr>
      <w:r w:rsidRPr="003B303E">
        <w:rPr>
          <w:rFonts w:ascii="Arial" w:hAnsi="Arial" w:cs="Arial"/>
          <w:b/>
        </w:rPr>
        <w:t>Source:</w:t>
      </w:r>
      <w:r w:rsidRPr="003B303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RAN2</w:t>
      </w:r>
    </w:p>
    <w:p w14:paraId="39F0A9DA" w14:textId="77777777" w:rsidR="00D644A4" w:rsidRDefault="00D644A4" w:rsidP="00D644A4">
      <w:pPr>
        <w:spacing w:after="60"/>
        <w:ind w:left="1985" w:hanging="1985"/>
        <w:rPr>
          <w:rFonts w:ascii="Arial" w:hAnsi="Arial" w:cs="Arial"/>
          <w:bCs/>
        </w:rPr>
      </w:pPr>
      <w:r w:rsidRPr="003B303E">
        <w:rPr>
          <w:rFonts w:ascii="Arial" w:hAnsi="Arial" w:cs="Arial"/>
          <w:b/>
        </w:rPr>
        <w:t>To:</w:t>
      </w:r>
      <w:r w:rsidRPr="003B303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SA2, CT1</w:t>
      </w:r>
    </w:p>
    <w:p w14:paraId="60B0DEDE" w14:textId="7013304F" w:rsidR="00D644A4" w:rsidRDefault="00D644A4" w:rsidP="00D644A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2150B1">
        <w:rPr>
          <w:rFonts w:ascii="Arial" w:hAnsi="Arial" w:cs="Arial"/>
          <w:bCs/>
        </w:rPr>
        <w:t xml:space="preserve">SA, </w:t>
      </w:r>
      <w:r w:rsidRPr="003B303E">
        <w:rPr>
          <w:rFonts w:ascii="Arial" w:hAnsi="Arial" w:cs="Arial"/>
          <w:bCs/>
        </w:rPr>
        <w:t>RAN3</w:t>
      </w:r>
    </w:p>
    <w:p w14:paraId="5C4D533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D7E4E7B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119594EF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031818">
        <w:tab/>
      </w:r>
      <w:r w:rsidR="00031818" w:rsidRPr="00031818">
        <w:rPr>
          <w:b w:val="0"/>
        </w:rPr>
        <w:t>Malgorzata Tomala</w:t>
      </w:r>
      <w:r w:rsidRPr="00031818">
        <w:rPr>
          <w:b w:val="0"/>
          <w:bCs/>
        </w:rPr>
        <w:tab/>
      </w:r>
    </w:p>
    <w:p w14:paraId="327F5CE8" w14:textId="77777777" w:rsidR="00463675" w:rsidRPr="00032A8F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proofErr w:type="spellStart"/>
      <w:r w:rsidRPr="00032A8F">
        <w:rPr>
          <w:color w:val="0000FF"/>
          <w:lang w:val="de-DE"/>
        </w:rPr>
        <w:t>E-mail</w:t>
      </w:r>
      <w:proofErr w:type="spellEnd"/>
      <w:r w:rsidRPr="00032A8F">
        <w:rPr>
          <w:color w:val="0000FF"/>
          <w:lang w:val="de-DE"/>
        </w:rPr>
        <w:t xml:space="preserve"> </w:t>
      </w:r>
      <w:proofErr w:type="spellStart"/>
      <w:r w:rsidRPr="00032A8F">
        <w:rPr>
          <w:color w:val="0000FF"/>
          <w:lang w:val="de-DE"/>
        </w:rPr>
        <w:t>Address</w:t>
      </w:r>
      <w:proofErr w:type="spellEnd"/>
      <w:r w:rsidRPr="00032A8F">
        <w:rPr>
          <w:color w:val="0000FF"/>
          <w:lang w:val="de-DE"/>
        </w:rPr>
        <w:t>:</w:t>
      </w:r>
      <w:r w:rsidRPr="00032A8F">
        <w:rPr>
          <w:bCs/>
          <w:color w:val="0000FF"/>
          <w:lang w:val="de-DE"/>
        </w:rPr>
        <w:tab/>
      </w:r>
      <w:r w:rsidR="00031818" w:rsidRPr="00032A8F">
        <w:rPr>
          <w:b w:val="0"/>
          <w:bCs/>
          <w:color w:val="0000FF"/>
          <w:lang w:val="de-DE"/>
        </w:rPr>
        <w:t>malgorzata.tomala@nokia.com</w:t>
      </w:r>
    </w:p>
    <w:p w14:paraId="5B1C0014" w14:textId="77777777" w:rsidR="00463675" w:rsidRPr="00032A8F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5C3BEA43" w14:textId="77777777" w:rsidR="0046399D" w:rsidRDefault="0046399D" w:rsidP="004639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196F4DE" w14:textId="471D862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173CAB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7A4F91" w14:textId="77777777" w:rsidR="00463675" w:rsidRPr="000F4E43" w:rsidRDefault="00463675">
      <w:pPr>
        <w:rPr>
          <w:rFonts w:ascii="Arial" w:hAnsi="Arial" w:cs="Arial"/>
        </w:rPr>
      </w:pPr>
    </w:p>
    <w:p w14:paraId="284B1DB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08F46A0" w14:textId="2BD71B21" w:rsidR="0059746F" w:rsidRDefault="0059746F" w:rsidP="0059746F">
      <w:pPr>
        <w:rPr>
          <w:rFonts w:ascii="Arial" w:hAnsi="Arial" w:cs="Arial"/>
        </w:rPr>
      </w:pPr>
      <w:r w:rsidRPr="0059746F">
        <w:rPr>
          <w:rFonts w:ascii="Arial" w:hAnsi="Arial" w:cs="Arial"/>
        </w:rPr>
        <w:t>RAN2 would like to thank SA2 for their</w:t>
      </w:r>
      <w:r>
        <w:rPr>
          <w:rFonts w:ascii="Arial" w:hAnsi="Arial" w:cs="Arial"/>
        </w:rPr>
        <w:t xml:space="preserve"> LS on </w:t>
      </w:r>
      <w:r w:rsidR="00DC4DF5">
        <w:rPr>
          <w:rFonts w:ascii="Arial" w:hAnsi="Arial" w:cs="Arial"/>
        </w:rPr>
        <w:t xml:space="preserve">potential impacts of </w:t>
      </w:r>
      <w:r>
        <w:rPr>
          <w:rFonts w:ascii="Arial" w:hAnsi="Arial" w:cs="Arial"/>
        </w:rPr>
        <w:t>PARLOS feature</w:t>
      </w:r>
      <w:r w:rsidR="00DC4DF5">
        <w:rPr>
          <w:rFonts w:ascii="Arial" w:hAnsi="Arial" w:cs="Arial"/>
        </w:rPr>
        <w:t xml:space="preserve"> to RAN.</w:t>
      </w:r>
      <w:r>
        <w:rPr>
          <w:rFonts w:ascii="Arial" w:hAnsi="Arial" w:cs="Arial"/>
        </w:rPr>
        <w:t xml:space="preserve"> RAN2 discussed the</w:t>
      </w:r>
      <w:r w:rsidR="00DC4DF5">
        <w:rPr>
          <w:rFonts w:ascii="Arial" w:hAnsi="Arial" w:cs="Arial"/>
        </w:rPr>
        <w:t xml:space="preserve"> alternate solutions </w:t>
      </w:r>
      <w:r w:rsidR="00B42A56">
        <w:rPr>
          <w:rFonts w:ascii="Arial" w:hAnsi="Arial" w:cs="Arial"/>
        </w:rPr>
        <w:t>for</w:t>
      </w:r>
      <w:r w:rsidR="00DC4D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PARLOS </w:t>
      </w:r>
      <w:r w:rsidR="00DC4DF5">
        <w:rPr>
          <w:rFonts w:ascii="Arial" w:hAnsi="Arial" w:cs="Arial"/>
        </w:rPr>
        <w:t>support in</w:t>
      </w:r>
      <w:r>
        <w:rPr>
          <w:rFonts w:ascii="Arial" w:hAnsi="Arial" w:cs="Arial"/>
        </w:rPr>
        <w:t xml:space="preserve"> RAN2 and would like to provide the following feedback for the questions raised:</w:t>
      </w:r>
    </w:p>
    <w:p w14:paraId="764C17C4" w14:textId="6197E098" w:rsidR="00C21829" w:rsidRDefault="00CF7B9F" w:rsidP="00C21829">
      <w:pPr>
        <w:pStyle w:val="Header"/>
        <w:numPr>
          <w:ilvl w:val="0"/>
          <w:numId w:val="21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59746F" w:rsidRPr="0059746F">
        <w:rPr>
          <w:rFonts w:ascii="Arial" w:hAnsi="Arial" w:cs="Arial"/>
        </w:rPr>
        <w:t xml:space="preserve">ndicating RLOS in establishment cause </w:t>
      </w:r>
      <w:r w:rsidR="008A3491">
        <w:rPr>
          <w:rFonts w:ascii="Arial" w:hAnsi="Arial" w:cs="Arial"/>
        </w:rPr>
        <w:t>is not feasible</w:t>
      </w:r>
      <w:r w:rsidR="00577C0B">
        <w:rPr>
          <w:rFonts w:ascii="Arial" w:hAnsi="Arial" w:cs="Arial"/>
        </w:rPr>
        <w:t>.</w:t>
      </w:r>
      <w:bookmarkStart w:id="1" w:name="_GoBack"/>
      <w:bookmarkEnd w:id="1"/>
    </w:p>
    <w:p w14:paraId="3AD0F8FC" w14:textId="2FA58B39" w:rsidR="00DC4DF5" w:rsidRPr="00C21829" w:rsidRDefault="00FC54A5" w:rsidP="00C21829">
      <w:pPr>
        <w:pStyle w:val="Header"/>
        <w:numPr>
          <w:ilvl w:val="0"/>
          <w:numId w:val="21"/>
        </w:numPr>
        <w:spacing w:after="120"/>
        <w:jc w:val="both"/>
        <w:rPr>
          <w:rFonts w:ascii="Arial" w:hAnsi="Arial" w:cs="Arial"/>
        </w:rPr>
      </w:pPr>
      <w:r w:rsidRPr="00C21829">
        <w:rPr>
          <w:rFonts w:ascii="Arial" w:hAnsi="Arial" w:cs="Arial"/>
        </w:rPr>
        <w:t>U</w:t>
      </w:r>
      <w:r w:rsidR="008A3491" w:rsidRPr="00C21829">
        <w:rPr>
          <w:rFonts w:ascii="Arial" w:hAnsi="Arial" w:cs="Arial"/>
        </w:rPr>
        <w:t xml:space="preserve">sing </w:t>
      </w:r>
      <w:r w:rsidR="0059746F" w:rsidRPr="00C21829">
        <w:rPr>
          <w:rFonts w:ascii="Arial" w:hAnsi="Arial" w:cs="Arial"/>
        </w:rPr>
        <w:t>LCID value is</w:t>
      </w:r>
      <w:r w:rsidR="008A3491" w:rsidRPr="00C21829">
        <w:rPr>
          <w:rFonts w:ascii="Arial" w:hAnsi="Arial" w:cs="Arial"/>
        </w:rPr>
        <w:t xml:space="preserve"> </w:t>
      </w:r>
      <w:r w:rsidR="0059746F" w:rsidRPr="00C21829">
        <w:rPr>
          <w:rFonts w:ascii="Arial" w:hAnsi="Arial" w:cs="Arial"/>
        </w:rPr>
        <w:t>not feasible from RAN2 perspective</w:t>
      </w:r>
      <w:r w:rsidR="008A3491" w:rsidRPr="00C21829">
        <w:rPr>
          <w:rFonts w:ascii="Arial" w:hAnsi="Arial" w:cs="Arial"/>
        </w:rPr>
        <w:t xml:space="preserve"> if the RLOS feature is also applicable to Cat. 0 UEs</w:t>
      </w:r>
      <w:r w:rsidR="00CF7B9F" w:rsidRPr="00C21829">
        <w:rPr>
          <w:rFonts w:ascii="Arial" w:hAnsi="Arial" w:cs="Arial"/>
        </w:rPr>
        <w:t>.</w:t>
      </w:r>
    </w:p>
    <w:p w14:paraId="445D5A40" w14:textId="0F295A44" w:rsidR="00DC4DF5" w:rsidRDefault="00DC4DF5" w:rsidP="00D12327">
      <w:pPr>
        <w:pStyle w:val="Header"/>
        <w:numPr>
          <w:ilvl w:val="0"/>
          <w:numId w:val="21"/>
        </w:numPr>
        <w:spacing w:after="120"/>
        <w:jc w:val="both"/>
        <w:rPr>
          <w:rFonts w:ascii="Arial" w:hAnsi="Arial" w:cs="Arial"/>
        </w:rPr>
      </w:pPr>
      <w:r w:rsidRPr="00DC4DF5">
        <w:rPr>
          <w:rFonts w:ascii="Arial" w:hAnsi="Arial" w:cs="Arial"/>
        </w:rPr>
        <w:t>RAN2</w:t>
      </w:r>
      <w:r w:rsidR="0059746F" w:rsidRPr="00DC4DF5">
        <w:rPr>
          <w:rFonts w:ascii="Arial" w:hAnsi="Arial" w:cs="Arial"/>
        </w:rPr>
        <w:t xml:space="preserve"> have not identified a problem with S-TMSI/M-TMSI solution </w:t>
      </w:r>
      <w:r w:rsidR="00CF7B9F">
        <w:rPr>
          <w:rFonts w:ascii="Arial" w:hAnsi="Arial" w:cs="Arial"/>
        </w:rPr>
        <w:t xml:space="preserve">from RAN2 perspective, </w:t>
      </w:r>
      <w:r w:rsidR="0059746F" w:rsidRPr="00DC4DF5">
        <w:rPr>
          <w:rFonts w:ascii="Arial" w:hAnsi="Arial" w:cs="Arial"/>
        </w:rPr>
        <w:t xml:space="preserve">but further investigation would be required from </w:t>
      </w:r>
      <w:r w:rsidR="00CF7B9F">
        <w:rPr>
          <w:rFonts w:ascii="Arial" w:hAnsi="Arial" w:cs="Arial"/>
        </w:rPr>
        <w:t xml:space="preserve">other groups, e.g. </w:t>
      </w:r>
      <w:r w:rsidR="0059746F" w:rsidRPr="00DC4DF5">
        <w:rPr>
          <w:rFonts w:ascii="Arial" w:hAnsi="Arial" w:cs="Arial"/>
        </w:rPr>
        <w:t>CT1</w:t>
      </w:r>
      <w:r w:rsidR="00CF7B9F">
        <w:rPr>
          <w:rFonts w:ascii="Arial" w:hAnsi="Arial" w:cs="Arial"/>
        </w:rPr>
        <w:t>.</w:t>
      </w:r>
    </w:p>
    <w:p w14:paraId="4AD7AD7C" w14:textId="72D6E33E" w:rsidR="00DC4DF5" w:rsidRPr="00DC4DF5" w:rsidRDefault="00CF7B9F" w:rsidP="00D12327">
      <w:pPr>
        <w:pStyle w:val="Header"/>
        <w:numPr>
          <w:ilvl w:val="0"/>
          <w:numId w:val="21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="0059746F" w:rsidRPr="00DC4DF5">
        <w:rPr>
          <w:rFonts w:ascii="Arial" w:hAnsi="Arial" w:cs="Arial"/>
        </w:rPr>
        <w:t>roadcasting an RLOS indication is straightforwar</w:t>
      </w:r>
      <w:r w:rsidR="00DC4DF5" w:rsidRPr="00DC4DF5">
        <w:rPr>
          <w:rFonts w:ascii="Arial" w:hAnsi="Arial" w:cs="Arial"/>
        </w:rPr>
        <w:t>d, feasible technically and can be done within the Rel-16 timeframe</w:t>
      </w:r>
      <w:r w:rsidR="00DC4DF5">
        <w:rPr>
          <w:rFonts w:ascii="Arial" w:hAnsi="Arial" w:cs="Arial"/>
        </w:rPr>
        <w:t>.</w:t>
      </w:r>
    </w:p>
    <w:p w14:paraId="7DD50893" w14:textId="278C77DB" w:rsidR="0059746F" w:rsidRPr="0059746F" w:rsidRDefault="00B42A56" w:rsidP="0059746F">
      <w:pPr>
        <w:pStyle w:val="Header"/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It should be noted t</w:t>
      </w:r>
      <w:r w:rsidR="00DC4DF5">
        <w:rPr>
          <w:rFonts w:ascii="Arial" w:hAnsi="Arial" w:cs="Arial"/>
        </w:rPr>
        <w:t xml:space="preserve">he feasibility assessment has been made </w:t>
      </w:r>
      <w:r w:rsidR="0059746F" w:rsidRPr="0059746F">
        <w:rPr>
          <w:rFonts w:ascii="Arial" w:hAnsi="Arial" w:cs="Arial"/>
        </w:rPr>
        <w:t>from non NB-IoT perspective</w:t>
      </w:r>
      <w:r w:rsidR="00DC4DF5">
        <w:rPr>
          <w:rFonts w:ascii="Arial" w:hAnsi="Arial" w:cs="Arial"/>
        </w:rPr>
        <w:t>.</w:t>
      </w:r>
    </w:p>
    <w:p w14:paraId="56F13041" w14:textId="77777777" w:rsidR="0059746F" w:rsidRPr="0059746F" w:rsidRDefault="0059746F" w:rsidP="0059746F">
      <w:pPr>
        <w:pStyle w:val="Header"/>
        <w:spacing w:after="120"/>
        <w:jc w:val="both"/>
        <w:rPr>
          <w:rFonts w:ascii="Arial" w:hAnsi="Arial" w:cs="Arial"/>
        </w:rPr>
      </w:pPr>
    </w:p>
    <w:p w14:paraId="50C34F11" w14:textId="77777777" w:rsidR="0059746F" w:rsidRPr="00166DED" w:rsidRDefault="0059746F" w:rsidP="0059746F">
      <w:pPr>
        <w:rPr>
          <w:sz w:val="22"/>
        </w:rPr>
      </w:pPr>
    </w:p>
    <w:p w14:paraId="3FE986BE" w14:textId="77777777" w:rsidR="00031818" w:rsidRPr="000F4E43" w:rsidRDefault="0003181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CE30FB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DDE165A" w14:textId="29F7800A" w:rsidR="0046399D" w:rsidRDefault="0046399D" w:rsidP="0046399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SA2 </w:t>
      </w:r>
      <w:r w:rsidR="00CF7B9F">
        <w:rPr>
          <w:rFonts w:ascii="Arial" w:hAnsi="Arial" w:cs="Arial"/>
          <w:b/>
        </w:rPr>
        <w:t xml:space="preserve">and CT1 </w:t>
      </w:r>
      <w:r>
        <w:rPr>
          <w:rFonts w:ascii="Arial" w:hAnsi="Arial" w:cs="Arial"/>
          <w:b/>
        </w:rPr>
        <w:t>group:</w:t>
      </w:r>
    </w:p>
    <w:p w14:paraId="3C0C49BF" w14:textId="7D135C34" w:rsidR="0046399D" w:rsidRDefault="0046399D" w:rsidP="0046399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RAN2 respectfully ask SA</w:t>
      </w:r>
      <w:r w:rsidR="0059746F">
        <w:rPr>
          <w:rFonts w:ascii="Arial" w:hAnsi="Arial" w:cs="Arial"/>
        </w:rPr>
        <w:t>2 and CT1</w:t>
      </w:r>
      <w:r w:rsidRPr="005A196E">
        <w:rPr>
          <w:rFonts w:ascii="Arial" w:hAnsi="Arial" w:cs="Arial"/>
        </w:rPr>
        <w:t xml:space="preserve"> to take the RAN2 input into account</w:t>
      </w:r>
      <w:r w:rsidR="0059746F">
        <w:rPr>
          <w:rFonts w:ascii="Arial" w:hAnsi="Arial" w:cs="Arial"/>
        </w:rPr>
        <w:t xml:space="preserve"> for further work.</w:t>
      </w:r>
    </w:p>
    <w:p w14:paraId="3E75F011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4D87812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</w:t>
      </w:r>
      <w:r w:rsidRPr="00031818">
        <w:rPr>
          <w:rFonts w:ascii="Arial" w:hAnsi="Arial" w:cs="Arial"/>
          <w:b/>
        </w:rPr>
        <w:t xml:space="preserve">Next </w:t>
      </w:r>
      <w:r w:rsidR="00031818" w:rsidRPr="00031818">
        <w:rPr>
          <w:rFonts w:ascii="Arial" w:hAnsi="Arial" w:cs="Arial"/>
          <w:b/>
          <w:bCs/>
        </w:rPr>
        <w:t>TSG RAN WG2</w:t>
      </w:r>
      <w:r w:rsidR="00031818">
        <w:rPr>
          <w:rFonts w:ascii="Arial" w:hAnsi="Arial" w:cs="Arial"/>
          <w:bCs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6273CD13" w14:textId="77777777" w:rsidR="00031818" w:rsidRDefault="00031818" w:rsidP="00031818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RAN WG2 #105bis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2019.04.08 – 2019.04.12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Xi’an</w:t>
      </w:r>
      <w:r w:rsidR="0046399D">
        <w:rPr>
          <w:rFonts w:ascii="Arial" w:hAnsi="Arial" w:cs="Arial"/>
          <w:bCs/>
        </w:rPr>
        <w:t>, China</w:t>
      </w:r>
    </w:p>
    <w:p w14:paraId="0F8F4C6A" w14:textId="77777777" w:rsidR="00031818" w:rsidRPr="00CF7B9F" w:rsidRDefault="00031818" w:rsidP="00031818">
      <w:pPr>
        <w:tabs>
          <w:tab w:val="left" w:pos="3119"/>
        </w:tabs>
        <w:spacing w:after="120"/>
        <w:rPr>
          <w:rFonts w:ascii="Arial" w:hAnsi="Arial" w:cs="Arial"/>
          <w:bCs/>
        </w:rPr>
      </w:pPr>
      <w:r w:rsidRPr="00CF7B9F">
        <w:rPr>
          <w:rFonts w:ascii="Arial" w:hAnsi="Arial" w:cs="Arial"/>
          <w:bCs/>
        </w:rPr>
        <w:t>3GPP TSG RAN WG2 #106</w:t>
      </w:r>
      <w:r w:rsidRPr="00CF7B9F">
        <w:rPr>
          <w:rFonts w:ascii="Arial" w:hAnsi="Arial" w:cs="Arial"/>
          <w:bCs/>
        </w:rPr>
        <w:tab/>
      </w:r>
      <w:r w:rsidRPr="00CF7B9F">
        <w:rPr>
          <w:rFonts w:ascii="Arial" w:hAnsi="Arial" w:cs="Arial"/>
          <w:bCs/>
        </w:rPr>
        <w:tab/>
        <w:t>2019.05.13 – 2019.05.17</w:t>
      </w:r>
      <w:r w:rsidRPr="00CF7B9F">
        <w:rPr>
          <w:rFonts w:ascii="Arial" w:hAnsi="Arial" w:cs="Arial"/>
          <w:bCs/>
        </w:rPr>
        <w:tab/>
      </w:r>
      <w:r w:rsidRPr="00CF7B9F">
        <w:rPr>
          <w:rFonts w:ascii="Arial" w:hAnsi="Arial" w:cs="Arial"/>
          <w:bCs/>
        </w:rPr>
        <w:tab/>
      </w:r>
      <w:r w:rsidRPr="00CF7B9F">
        <w:rPr>
          <w:rFonts w:ascii="Arial" w:hAnsi="Arial" w:cs="Arial"/>
          <w:bCs/>
        </w:rPr>
        <w:tab/>
      </w:r>
      <w:r w:rsidR="0046399D" w:rsidRPr="00CF7B9F">
        <w:rPr>
          <w:rFonts w:ascii="Arial" w:hAnsi="Arial" w:cs="Arial"/>
          <w:bCs/>
        </w:rPr>
        <w:t>Reno, USA</w:t>
      </w:r>
    </w:p>
    <w:p w14:paraId="07733150" w14:textId="77777777" w:rsidR="00463675" w:rsidRPr="00CF7B9F" w:rsidRDefault="00463675" w:rsidP="0003181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CF7B9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Boswarthick" w:initials="D">
    <w:p w14:paraId="049F2A27" w14:textId="77777777" w:rsidR="00D644A4" w:rsidRDefault="00D644A4" w:rsidP="00D644A4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to be removed before LS is sent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49F2A2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49F2A27" w16cid:durableId="201F7AE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39152F" w14:textId="77777777" w:rsidR="00577F81" w:rsidRDefault="00577F81">
      <w:r>
        <w:separator/>
      </w:r>
    </w:p>
  </w:endnote>
  <w:endnote w:type="continuationSeparator" w:id="0">
    <w:p w14:paraId="797412A5" w14:textId="77777777" w:rsidR="00577F81" w:rsidRDefault="00577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6A952A" w14:textId="77777777" w:rsidR="00577F81" w:rsidRDefault="00577F81">
      <w:r>
        <w:separator/>
      </w:r>
    </w:p>
  </w:footnote>
  <w:footnote w:type="continuationSeparator" w:id="0">
    <w:p w14:paraId="25075E2A" w14:textId="77777777" w:rsidR="00577F81" w:rsidRDefault="00577F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B694CF3"/>
    <w:multiLevelType w:val="hybridMultilevel"/>
    <w:tmpl w:val="AEC06810"/>
    <w:lvl w:ilvl="0" w:tplc="40989C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9173C4"/>
    <w:multiLevelType w:val="multilevel"/>
    <w:tmpl w:val="D668F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C852B36"/>
    <w:multiLevelType w:val="hybridMultilevel"/>
    <w:tmpl w:val="CD26A588"/>
    <w:lvl w:ilvl="0" w:tplc="11D4373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78D3F04"/>
    <w:multiLevelType w:val="hybridMultilevel"/>
    <w:tmpl w:val="38AA511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1F94A9F"/>
    <w:multiLevelType w:val="hybridMultilevel"/>
    <w:tmpl w:val="59A22A20"/>
    <w:lvl w:ilvl="0" w:tplc="436E4A6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7A031FE"/>
    <w:multiLevelType w:val="hybridMultilevel"/>
    <w:tmpl w:val="C43A9CD4"/>
    <w:lvl w:ilvl="0" w:tplc="40989C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444D16"/>
    <w:multiLevelType w:val="hybridMultilevel"/>
    <w:tmpl w:val="5AA86298"/>
    <w:lvl w:ilvl="0" w:tplc="35A687C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7416B0"/>
    <w:multiLevelType w:val="hybridMultilevel"/>
    <w:tmpl w:val="EA8A3D86"/>
    <w:lvl w:ilvl="0" w:tplc="C328712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14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0"/>
  </w:num>
  <w:num w:numId="16">
    <w:abstractNumId w:val="13"/>
  </w:num>
  <w:num w:numId="17">
    <w:abstractNumId w:val="21"/>
  </w:num>
  <w:num w:numId="18">
    <w:abstractNumId w:val="17"/>
  </w:num>
  <w:num w:numId="19">
    <w:abstractNumId w:val="12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31818"/>
    <w:rsid w:val="00032A8F"/>
    <w:rsid w:val="000F4E43"/>
    <w:rsid w:val="00153791"/>
    <w:rsid w:val="002150B1"/>
    <w:rsid w:val="002A1C37"/>
    <w:rsid w:val="00463675"/>
    <w:rsid w:val="0046399D"/>
    <w:rsid w:val="00577C0B"/>
    <w:rsid w:val="00577F81"/>
    <w:rsid w:val="00584B08"/>
    <w:rsid w:val="0059746F"/>
    <w:rsid w:val="005B582F"/>
    <w:rsid w:val="006248B6"/>
    <w:rsid w:val="0065015F"/>
    <w:rsid w:val="00726FC3"/>
    <w:rsid w:val="007C7AC9"/>
    <w:rsid w:val="00857E63"/>
    <w:rsid w:val="008A0795"/>
    <w:rsid w:val="008A3491"/>
    <w:rsid w:val="00923E7C"/>
    <w:rsid w:val="009C5815"/>
    <w:rsid w:val="00A22B7F"/>
    <w:rsid w:val="00B42A56"/>
    <w:rsid w:val="00B43B8E"/>
    <w:rsid w:val="00C21829"/>
    <w:rsid w:val="00C952FA"/>
    <w:rsid w:val="00CB5F2C"/>
    <w:rsid w:val="00CF7B9F"/>
    <w:rsid w:val="00D22C43"/>
    <w:rsid w:val="00D24F36"/>
    <w:rsid w:val="00D644A4"/>
    <w:rsid w:val="00DA5677"/>
    <w:rsid w:val="00DC4DF5"/>
    <w:rsid w:val="00DD237F"/>
    <w:rsid w:val="00E17140"/>
    <w:rsid w:val="00F552DD"/>
    <w:rsid w:val="00FC54A5"/>
    <w:rsid w:val="00FC5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29324AD"/>
  <w15:chartTrackingRefBased/>
  <w15:docId w15:val="{AF2A5401-486E-4397-AB58-FC7A3F59A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paragraph">
    <w:name w:val="paragraph"/>
    <w:basedOn w:val="Normal"/>
    <w:rsid w:val="007C7AC9"/>
    <w:pPr>
      <w:spacing w:before="100" w:beforeAutospacing="1" w:after="100" w:afterAutospacing="1"/>
    </w:pPr>
    <w:rPr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semiHidden/>
    <w:unhideWhenUsed/>
    <w:rsid w:val="009C5815"/>
    <w:pPr>
      <w:spacing w:before="100" w:beforeAutospacing="1" w:after="100" w:afterAutospacing="1"/>
    </w:pPr>
    <w:rPr>
      <w:sz w:val="24"/>
      <w:szCs w:val="24"/>
      <w:lang w:val="pl-PL" w:eastAsia="pl-PL"/>
    </w:rPr>
  </w:style>
  <w:style w:type="character" w:styleId="Strong">
    <w:name w:val="Strong"/>
    <w:basedOn w:val="DefaultParagraphFont"/>
    <w:uiPriority w:val="22"/>
    <w:qFormat/>
    <w:rsid w:val="009C5815"/>
    <w:rPr>
      <w:b/>
      <w:bCs/>
    </w:rPr>
  </w:style>
  <w:style w:type="paragraph" w:customStyle="1" w:styleId="Doc-text2">
    <w:name w:val="Doc-text2"/>
    <w:basedOn w:val="Normal"/>
    <w:link w:val="Doc-text2Char"/>
    <w:qFormat/>
    <w:rsid w:val="0059746F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9746F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DC4D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01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7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Tomala, Malgorzata (Nokia - PL/Wroclaw)</cp:lastModifiedBy>
  <cp:revision>3</cp:revision>
  <cp:lastPrinted>2002-04-23T07:10:00Z</cp:lastPrinted>
  <dcterms:created xsi:type="dcterms:W3CDTF">2019-02-28T12:49:00Z</dcterms:created>
  <dcterms:modified xsi:type="dcterms:W3CDTF">2019-02-28T12:49:00Z</dcterms:modified>
</cp:coreProperties>
</file>